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437CC" w:rsidTr="007437CC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437CC" w:rsidRDefault="007437C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7437CC" w:rsidTr="007437CC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37CC" w:rsidRDefault="0074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37CC" w:rsidRDefault="0074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437CC" w:rsidRDefault="007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437CC" w:rsidRDefault="007437CC" w:rsidP="0074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7CC" w:rsidRDefault="007437CC" w:rsidP="00743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70                                                                                   от 02 ноября 2016 г.  </w:t>
      </w:r>
    </w:p>
    <w:p w:rsidR="007437CC" w:rsidRDefault="007437CC" w:rsidP="0074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7CC" w:rsidRDefault="007437CC" w:rsidP="0074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7CC" w:rsidRDefault="007437CC" w:rsidP="0074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709" w:rsidRDefault="007437CC" w:rsidP="0074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7CC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</w:t>
      </w:r>
    </w:p>
    <w:p w:rsidR="007437CC" w:rsidRDefault="007437CC" w:rsidP="0074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 36, 37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утвержденными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Республики Марий Эл от 29 января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110, Приказом Министерства экономического развития классификатора видов разрешенного использования земельных участков»,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Шиньшинскеое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ПОСТАЕНОВЛЯЕТ:</w:t>
      </w:r>
      <w:proofErr w:type="gramEnd"/>
    </w:p>
    <w:p w:rsidR="007437CC" w:rsidRDefault="007437CC" w:rsidP="0074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1.Изменить вид разрешенного использования земельного участка, кадастровый номер 12:13:1090101:134, общей площадью 96 кв.м.,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д. 1 а с существующего вида «Для учебных целей» на вид разрешенного  использования «Коммунальное обслуживание».</w:t>
      </w:r>
    </w:p>
    <w:p w:rsidR="007437CC" w:rsidRDefault="007437CC" w:rsidP="0074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Яковлеву Л.А.</w:t>
      </w:r>
    </w:p>
    <w:p w:rsidR="007437CC" w:rsidRPr="007437CC" w:rsidRDefault="007437CC" w:rsidP="0074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П.С.Иванова</w:t>
      </w:r>
    </w:p>
    <w:sectPr w:rsidR="007437CC" w:rsidRPr="007437C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CC"/>
    <w:rsid w:val="001A1709"/>
    <w:rsid w:val="001A6992"/>
    <w:rsid w:val="005454B8"/>
    <w:rsid w:val="0074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7C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70</_x2116__x0020__x0434__x043e__x043a__x0443__x043c__x0435__x043d__x0442__x0430_>
    <_x0414__x0430__x0442__x0430__x0020__x0434__x043e__x043a__x0443__x043c__x0435__x043d__x0442__x0430_ xmlns="863b7f7b-da84-46a0-829e-ff86d1b7a783">2016-11-01T21:00:00+00:00</_x0414__x0430__x0442__x0430__x0020__x0434__x043e__x043a__x0443__x043c__x0435__x043d__x0442__x0430_>
    <_dlc_DocId xmlns="57504d04-691e-4fc4-8f09-4f19fdbe90f6">XXJ7TYMEEKJ2-4367-442</_dlc_DocId>
    <_dlc_DocIdUrl xmlns="57504d04-691e-4fc4-8f09-4f19fdbe90f6">
      <Url>https://vip.gov.mari.ru/morki/shinsha/_layouts/DocIdRedir.aspx?ID=XXJ7TYMEEKJ2-4367-442</Url>
      <Description>XXJ7TYMEEKJ2-4367-442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7C98B5-7F87-4D7E-91F6-4839D01A74D3}"/>
</file>

<file path=customXml/itemProps2.xml><?xml version="1.0" encoding="utf-8"?>
<ds:datastoreItem xmlns:ds="http://schemas.openxmlformats.org/officeDocument/2006/customXml" ds:itemID="{FC7B5AAB-410A-4446-8114-D9D73B009505}"/>
</file>

<file path=customXml/itemProps3.xml><?xml version="1.0" encoding="utf-8"?>
<ds:datastoreItem xmlns:ds="http://schemas.openxmlformats.org/officeDocument/2006/customXml" ds:itemID="{ACEE2FB6-3030-469F-8B3D-28654DC0DCC8}"/>
</file>

<file path=customXml/itemProps4.xml><?xml version="1.0" encoding="utf-8"?>
<ds:datastoreItem xmlns:ds="http://schemas.openxmlformats.org/officeDocument/2006/customXml" ds:itemID="{2D9E0E6B-5B90-4C41-8AC9-7486EB43F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Company>Krokoz™ Inc.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02.11.2016 г.</dc:title>
  <dc:creator>user</dc:creator>
  <cp:lastModifiedBy>user</cp:lastModifiedBy>
  <cp:revision>2</cp:revision>
  <dcterms:created xsi:type="dcterms:W3CDTF">2019-04-01T07:53:00Z</dcterms:created>
  <dcterms:modified xsi:type="dcterms:W3CDTF">2019-04-01T08:03:00Z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24fb4abf-71f7-4d64-83b2-6e0afb958440</vt:lpwstr>
  </property>
  <property fmtid="{D5CDD505-2E9C-101B-9397-08002B2CF9AE}" pid="4" name="TemplateUrl">
    <vt:lpwstr/>
  </property>
  <property fmtid="{D5CDD505-2E9C-101B-9397-08002B2CF9AE}" pid="5" name="Order">
    <vt:r8>44200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